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三里屯国际志愿者项目 - 外籍人士访谈记录</w:t>
      </w:r>
    </w:p>
    <w:p>
      <w:pPr>
        <w:jc w:val="center"/>
      </w:pPr>
      <w:r>
        <w:rPr>
          <w:i/>
          <w:sz w:val="24"/>
        </w:rPr>
        <w:t>Sanlitun International Volunteer Project - Interview Record</w:t>
      </w:r>
    </w:p>
    <w:p/>
    <w:p>
      <w:pPr>
        <w:pStyle w:val="Heading2"/>
      </w:pPr>
      <w:r>
        <w:t>一、访谈基本信息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访谈时间</w:t>
            </w:r>
          </w:p>
        </w:tc>
        <w:tc>
          <w:tcPr>
            <w:tcW w:type="dxa" w:w="4320"/>
          </w:tcPr>
          <w:p>
            <w:r>
              <w:t>2026年7月</w:t>
            </w:r>
          </w:p>
        </w:tc>
      </w:tr>
      <w:tr>
        <w:tc>
          <w:tcPr>
            <w:tcW w:type="dxa" w:w="4320"/>
          </w:tcPr>
          <w:p>
            <w:r>
              <w:t>访谈地点</w:t>
            </w:r>
          </w:p>
        </w:tc>
        <w:tc>
          <w:tcPr>
            <w:tcW w:type="dxa" w:w="4320"/>
          </w:tcPr>
          <w:p>
            <w:r>
              <w:t>北京三里屯商圈</w:t>
            </w:r>
          </w:p>
        </w:tc>
      </w:tr>
      <w:tr>
        <w:tc>
          <w:tcPr>
            <w:tcW w:type="dxa" w:w="4320"/>
          </w:tcPr>
          <w:p>
            <w:r>
              <w:t>访谈对象</w:t>
            </w:r>
          </w:p>
        </w:tc>
        <w:tc>
          <w:tcPr>
            <w:tcW w:type="dxa" w:w="4320"/>
          </w:tcPr>
          <w:p>
            <w:r>
              <w:t>来华外籍游客，共4人</w:t>
            </w:r>
          </w:p>
        </w:tc>
      </w:tr>
      <w:tr>
        <w:tc>
          <w:tcPr>
            <w:tcW w:type="dxa" w:w="4320"/>
          </w:tcPr>
          <w:p>
            <w:r>
              <w:t>访谈方式</w:t>
            </w:r>
          </w:p>
        </w:tc>
        <w:tc>
          <w:tcPr>
            <w:tcW w:type="dxa" w:w="4320"/>
          </w:tcPr>
          <w:p>
            <w:r>
              <w:t>街头随机拦访，中英双语沟通</w:t>
            </w:r>
          </w:p>
        </w:tc>
      </w:tr>
    </w:tbl>
    <w:p/>
    <w:p>
      <w:pPr>
        <w:pStyle w:val="Heading2"/>
      </w:pPr>
      <w:r>
        <w:t>二、受访者概况</w:t>
      </w:r>
    </w:p>
    <w:p>
      <w:r>
        <w:t>本次共访谈4名外籍游客，基本情况如下：</w:t>
      </w:r>
    </w:p>
    <w:p>
      <w:r>
        <w:t>• 国籍：1名来自巴西，3名来自英国</w:t>
      </w:r>
    </w:p>
    <w:p>
      <w:r>
        <w:t>• 来华目的：均为旅游，其中既有多次来华的资深游客，也有首次来华的短期游客</w:t>
      </w:r>
    </w:p>
    <w:p>
      <w:r>
        <w:t>• 中文水平：全部受访者中文水平有限，仅能进行最简单的日常打招呼，无法进行深度交流</w:t>
      </w:r>
    </w:p>
    <w:p>
      <w:r>
        <w:t>• 停留时间：以短期旅游为主，停留时间从1周到1个月不等</w:t>
      </w:r>
    </w:p>
    <w:p/>
    <w:p>
      <w:pPr>
        <w:pStyle w:val="Heading2"/>
      </w:pPr>
      <w:r>
        <w:t>三、核心发现汇总</w:t>
      </w:r>
    </w:p>
    <w:p>
      <w:r>
        <w:rPr>
          <w:b/>
        </w:rPr>
        <w:t>1. 支付是所有受访者共同提到的最大痛点</w:t>
      </w:r>
    </w:p>
    <w:p>
      <w:r>
        <w:t>所有4名受访者都表示，支付问题是他们在中国旅游期间遇到的最主要困难，也是最需要双语帮助的场景。这验证了我们之前研究中"支付是外国人在华第一障碍"的判断。</w:t>
      </w:r>
    </w:p>
    <w:p>
      <w:r>
        <w:t>具体表现为：很多小商家不支持外卡支付，部分人无法顺利注册微信/支付宝，现金准备不足时找不到方便的换钱地点，买东西、吃饭、打车时经常因为支付问题耽误时间，甚至出现尴尬场面。</w:t>
      </w:r>
    </w:p>
    <w:p/>
    <w:p>
      <w:r>
        <w:rPr>
          <w:b/>
        </w:rPr>
        <w:t>2. 信息获取渠道呈现多元化特征</w:t>
      </w:r>
    </w:p>
    <w:p>
      <w:r>
        <w:t>受访者获取在华旅游信息的渠道主要有三类：</w:t>
      </w:r>
    </w:p>
    <w:p>
      <w:r>
        <w:t>• 公司/机构提供的行前指引（部分商务游客由公司提供来华注意事项）</w:t>
      </w:r>
    </w:p>
    <w:p>
      <w:r>
        <w:t>• TikTok等国际社交媒体平台（很多游客行前会在TikTok上搜索中国旅游攻略）</w:t>
      </w:r>
    </w:p>
    <w:p>
      <w:r>
        <w:t>• 来过中国的朋友推荐（口碑传播是非常重要的信息渠道）</w:t>
      </w:r>
    </w:p>
    <w:p>
      <w:r>
        <w:t>值得注意的是，几乎没有受访者提到使用中国本土社交媒体获取信息，这与他们中文水平有限、不了解中国平台有关。</w:t>
      </w:r>
    </w:p>
    <w:p/>
    <w:p>
      <w:r>
        <w:rPr>
          <w:b/>
        </w:rPr>
        <w:t>3. 双语卡片获得100%正面反馈</w:t>
      </w:r>
    </w:p>
    <w:p>
      <w:r>
        <w:t>当我们介绍"口袋大小的双语卡片，直接出示给司机/店员/服务员看"这个方案时，所有4名受访者都表示这个工具"非常有用"，认为这正是他们需要的东西。</w:t>
      </w:r>
    </w:p>
    <w:p>
      <w:r>
        <w:t>有受访者特别提到，很多时候不是不会说中文，而是在紧张或者着急的时候，根本想不起来要说什么，有一张可以直接出示的卡片会方便很多，也避免了比划半天对方还不理解的尴尬。</w:t>
      </w:r>
    </w:p>
    <w:p/>
    <w:p>
      <w:r>
        <w:rPr>
          <w:b/>
        </w:rPr>
        <w:t>4. 其他场景问题相对次要</w:t>
      </w:r>
    </w:p>
    <w:p>
      <w:r>
        <w:t>因为都是短期游客，且主要在三里屯这种国际化区域活动，受访者在打车、点餐、就医等场景遇到的问题相对较少：</w:t>
      </w:r>
    </w:p>
    <w:p>
      <w:r>
        <w:t>• 打车：大部分人用国际版打车软件，或者请酒店帮忙叫车，问题不突出</w:t>
      </w:r>
    </w:p>
    <w:p>
      <w:r>
        <w:t>• 点餐：三里屯很多餐厅有英文菜单，或者有图片菜单，基本能解决</w:t>
      </w:r>
    </w:p>
    <w:p>
      <w:r>
        <w:t>• 就医/买药：因为停留时间短，基本没有遇到需要就医买药的情况</w:t>
      </w:r>
    </w:p>
    <w:p>
      <w:r>
        <w:t>这也提示我们，针对游客群体，支付场景应该是我们双语工具优先覆盖的重点。</w:t>
      </w:r>
    </w:p>
    <w:p/>
    <w:p>
      <w:pPr>
        <w:pStyle w:val="Heading2"/>
      </w:pPr>
      <w:r>
        <w:t>四、对项目的启示</w:t>
      </w:r>
    </w:p>
    <w:p>
      <w:r>
        <w:t>1. 优先完善支付卡内容：支付卡应该放在6张卡片的第一位，内容要更详细，包括外卡支付指引、常见问题说明、换钱地点提示等核心信息。</w:t>
      </w:r>
    </w:p>
    <w:p>
      <w:r>
        <w:t>2. 推广渠道重点布局：TikTok是游客获取信息的重要渠道，后续可以考虑在TikTok上发布我们的双语工具介绍，同时重视游客之间的口碑传播。</w:t>
      </w:r>
    </w:p>
    <w:p>
      <w:r>
        <w:t>3. 酒店/游客中心是重要发放点：很多游客的信息来自行前指引和酒店，应该重点和三里屯周边的酒店、游客中心合作，在前台放置我们的双语卡片。</w:t>
      </w:r>
    </w:p>
    <w:p>
      <w:r>
        <w:t>4. 卡片设计要简单直接：游客需要的是"拿出来就能用"的工具，不要有太多复杂内容，大字体、常用句、直接出示是核心设计原则。</w:t>
      </w:r>
    </w:p>
    <w:p/>
    <w:p/>
    <w:p>
      <w:pPr>
        <w:jc w:val="center"/>
      </w:pPr>
      <w:r>
        <w:rPr>
          <w:i/>
        </w:rPr>
        <w:t>记录整理：三里屯国际志愿者项目组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